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746" w:rsidRDefault="001F5DF7" w:rsidP="001F5DF7">
      <w:pPr>
        <w:tabs>
          <w:tab w:val="left" w:pos="0"/>
          <w:tab w:val="left" w:pos="10206"/>
        </w:tabs>
        <w:spacing w:after="0" w:line="36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5D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айрым мыйзам актыларына басма иши чөйрөсүндөгү өзгөртүүлөрдү киргизүү жөнүндө” </w:t>
      </w:r>
      <w:r w:rsidR="00F76746" w:rsidRPr="002A6D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</w:t>
      </w:r>
      <w:r w:rsidR="00F767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Мыйзамынын долбооруна</w:t>
      </w:r>
    </w:p>
    <w:p w:rsidR="00F76746" w:rsidRPr="002A6D5C" w:rsidRDefault="00F76746" w:rsidP="00F76746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– МААЛЫМ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КАТ</w:t>
      </w:r>
    </w:p>
    <w:p w:rsidR="00F76746" w:rsidRDefault="00F76746" w:rsidP="00F61418">
      <w:pPr>
        <w:tabs>
          <w:tab w:val="left" w:pos="0"/>
          <w:tab w:val="left" w:pos="10206"/>
        </w:tabs>
        <w:spacing w:after="0" w:line="36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A1705" w:rsidRDefault="001F5DF7" w:rsidP="00F61418">
      <w:pPr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5DF7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айрым мыйзам актыларына басма иши чөйрөсүндөгү өзгөртүүлөрдү киргизүү жөнүндө”  </w:t>
      </w:r>
      <w:r w:rsidR="00BA1705" w:rsidRPr="00BA170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2021-жылдын 8-февралындагы №26 “Кыргыз Республикасынын мыйзамдарын инвентаризациялоо жөнүндө” Жарлыгын аткаруу </w:t>
      </w:r>
      <w:r w:rsidR="00BA1705" w:rsidRPr="00461B3B">
        <w:rPr>
          <w:rFonts w:ascii="Times New Roman" w:hAnsi="Times New Roman" w:cs="Times New Roman"/>
          <w:sz w:val="28"/>
          <w:szCs w:val="28"/>
          <w:lang w:val="ky-KG"/>
        </w:rPr>
        <w:t>максатында иштелип чыкты.</w:t>
      </w:r>
    </w:p>
    <w:p w:rsidR="00F61589" w:rsidRPr="00C666D3" w:rsidRDefault="00F61589" w:rsidP="00F61589">
      <w:pPr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Негизги максаты </w:t>
      </w:r>
      <w:r w:rsidRPr="00C666D3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Кыргыз Республикасынын Юстиция министрлигинин буйругу менен бекитилген, Кыргыз Республикасынын мыйзамдарын инвентаризациялоо Методологиясынын (мындан ары - Методология) негизинде, мыйзамдык базаны оптималдаштыруу жана өркүндөтүү болуп саналат.</w:t>
      </w:r>
    </w:p>
    <w:p w:rsidR="00F61589" w:rsidRPr="00C666D3" w:rsidRDefault="00F61589" w:rsidP="00F615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6158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 xml:space="preserve">Жалпысынан алганда, </w:t>
      </w:r>
      <w:r w:rsidRPr="00461B3B">
        <w:rPr>
          <w:rFonts w:ascii="Times New Roman" w:hAnsi="Times New Roman" w:cs="Times New Roman"/>
          <w:sz w:val="28"/>
          <w:szCs w:val="28"/>
          <w:lang w:val="ky-KG"/>
        </w:rPr>
        <w:t>“Документтердин милдеттүү нускасы жөнүндө” жана “Басма иши жөнүндө” Кыргыз Республикасынын Мыйзамына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666D3">
        <w:rPr>
          <w:rFonts w:ascii="Times New Roman" w:hAnsi="Times New Roman" w:cs="Times New Roman"/>
          <w:sz w:val="28"/>
          <w:szCs w:val="28"/>
          <w:lang w:val="ky-KG"/>
        </w:rPr>
        <w:t>баа берүүнүн жыйынтыгы, Ведомстволор аралык эксперттик топтун кезектеги отурумунда бекитилген (2021-жылдын 20-сентябрындагы жыйналыштын протоколу №02-2/10217).</w:t>
      </w:r>
    </w:p>
    <w:p w:rsidR="00F61589" w:rsidRPr="00C666D3" w:rsidRDefault="00F61589" w:rsidP="00F61589">
      <w:p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666D3">
        <w:rPr>
          <w:rFonts w:ascii="Times New Roman" w:hAnsi="Times New Roman" w:cs="Times New Roman"/>
          <w:sz w:val="28"/>
          <w:szCs w:val="28"/>
          <w:lang w:val="ky-KG"/>
        </w:rPr>
        <w:t>Методологияга ылайык, талдоо 5 баалоо критерийинин негизинде жүргүзүлгөн:</w:t>
      </w:r>
    </w:p>
    <w:p w:rsidR="00F61589" w:rsidRPr="00C666D3" w:rsidRDefault="00F61589" w:rsidP="00F61589">
      <w:pPr>
        <w:pStyle w:val="a4"/>
        <w:numPr>
          <w:ilvl w:val="0"/>
          <w:numId w:val="5"/>
        </w:numPr>
        <w:tabs>
          <w:tab w:val="left" w:pos="0"/>
          <w:tab w:val="left" w:pos="709"/>
          <w:tab w:val="left" w:pos="851"/>
        </w:tabs>
        <w:spacing w:after="0" w:line="360" w:lineRule="auto"/>
        <w:ind w:left="851" w:hanging="14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Мыйзамдуулук, жөнгө салуу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субъектинин биримдиги, укуктук </w:t>
      </w:r>
      <w:r w:rsidRPr="00C666D3">
        <w:rPr>
          <w:rFonts w:ascii="Times New Roman" w:hAnsi="Times New Roman" w:cs="Times New Roman"/>
          <w:sz w:val="28"/>
          <w:szCs w:val="28"/>
          <w:lang w:val="ky-KG"/>
        </w:rPr>
        <w:t>аныктык жана системдүүлүк;</w:t>
      </w:r>
    </w:p>
    <w:p w:rsidR="00F61589" w:rsidRPr="00C666D3" w:rsidRDefault="00F61589" w:rsidP="00F61589">
      <w:pPr>
        <w:pStyle w:val="a4"/>
        <w:numPr>
          <w:ilvl w:val="0"/>
          <w:numId w:val="5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Актуалдуулук, зарылдык жана негиздүүлүк;</w:t>
      </w:r>
    </w:p>
    <w:p w:rsidR="00F61589" w:rsidRPr="00C666D3" w:rsidRDefault="00F61589" w:rsidP="00F61589">
      <w:pPr>
        <w:pStyle w:val="a4"/>
        <w:numPr>
          <w:ilvl w:val="0"/>
          <w:numId w:val="5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Ачыктык жана алдын алуучулук;</w:t>
      </w:r>
    </w:p>
    <w:p w:rsidR="00F61589" w:rsidRPr="00C666D3" w:rsidRDefault="00F61589" w:rsidP="00F61589">
      <w:pPr>
        <w:pStyle w:val="a4"/>
        <w:numPr>
          <w:ilvl w:val="0"/>
          <w:numId w:val="5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Аткаруучулук жана милдеттендирүүчүлүк;</w:t>
      </w:r>
    </w:p>
    <w:p w:rsidR="00F61589" w:rsidRPr="00C666D3" w:rsidRDefault="00F61589" w:rsidP="00F61589">
      <w:pPr>
        <w:pStyle w:val="a4"/>
        <w:numPr>
          <w:ilvl w:val="0"/>
          <w:numId w:val="5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Бизнестин кызыкчылыгын эске алуу менен.</w:t>
      </w:r>
    </w:p>
    <w:p w:rsidR="00F61589" w:rsidRPr="00BE729D" w:rsidRDefault="00BE729D" w:rsidP="00F614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461B3B">
        <w:rPr>
          <w:rFonts w:ascii="Times New Roman" w:hAnsi="Times New Roman" w:cs="Times New Roman"/>
          <w:sz w:val="28"/>
          <w:szCs w:val="28"/>
          <w:lang w:val="ky-KG"/>
        </w:rPr>
        <w:lastRenderedPageBreak/>
        <w:t>“Документтердин милдеттүү нускасы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талдоонун жыйынтыгы боюнча төмөнкүдөй өзгөртүүлөр жана толуктоолор киргизилүүдө:</w:t>
      </w:r>
    </w:p>
    <w:p w:rsidR="00DD12D3" w:rsidRPr="00DD12D3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D12D3"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DD12D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D12D3"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Өкмөтү” сөз</w:t>
      </w:r>
      <w:r w:rsid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дөр</w:t>
      </w:r>
      <w:r w:rsidR="00DD12D3"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DD12D3"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“</w:t>
      </w:r>
      <w:r w:rsidR="00DD12D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D12D3"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Министрлер Кабинети” сөздөрү менен</w:t>
      </w:r>
      <w:r w:rsid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алмаштыруу бөлүгүндө </w:t>
      </w:r>
      <w:r w:rsidR="00DD12D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Конституциясына </w:t>
      </w:r>
      <w:r w:rsidR="00D510D7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DD12D3">
        <w:rPr>
          <w:rFonts w:ascii="Times New Roman" w:hAnsi="Times New Roman" w:cs="Times New Roman"/>
          <w:sz w:val="28"/>
          <w:szCs w:val="28"/>
          <w:lang w:val="ky-KG"/>
        </w:rPr>
        <w:t>келтирүү</w:t>
      </w:r>
    </w:p>
    <w:p w:rsidR="00DD12D3" w:rsidRPr="00DD12D3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DD12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-</w:t>
      </w:r>
      <w:r w:rsidR="00DD12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максаттарды кайра карап чыгуу жана аларды анын ичинде милдеттер мене ажыратуу аркылуу жаңы редакцияда берүү (бул редакцияда максаттар милдеттер менен кайчылаш)</w:t>
      </w:r>
    </w:p>
    <w:p w:rsidR="00DD12D3" w:rsidRPr="00DD12D3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DD12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Pr="00DD12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</w:t>
      </w:r>
      <w:r w:rsidR="00DD12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түшүнүк берүүчү аппаратты кеңейтүү (“угуу-көрүү продукцияларын чыгаруучулар”)</w:t>
      </w:r>
    </w:p>
    <w:p w:rsidR="006D1D0B" w:rsidRPr="006D1D0B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DD12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6D1D0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="006D1D0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Мыйзамдын тексти боюнча ЭЭМ жана алардын курамына кирген маалыматтар базаларынын нускаларын берүүнү жөнгө салуучу ченемдерди алардын актуалдуу эместигинен улам алып салуу</w:t>
      </w:r>
    </w:p>
    <w:p w:rsidR="006D1D0B" w:rsidRPr="006D1D0B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6D1D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-</w:t>
      </w:r>
      <w:r w:rsidR="006D1D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6D1D0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Мыйзамдын тексти боюнча угуу-көрүү продукцияларын (магнитт</w:t>
      </w:r>
      <w:r w:rsidR="00886E0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</w:t>
      </w:r>
      <w:r w:rsidR="006D1D0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 тасма, “Кыргызкино” Концерни) топтоого байланыштуу эскирген түшүнүктөрдү алып салуу</w:t>
      </w:r>
    </w:p>
    <w:p w:rsidR="00D32348" w:rsidRPr="00D3234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D3234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-</w:t>
      </w:r>
      <w:r w:rsidR="00D3234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12-берененин редакциясын </w:t>
      </w:r>
      <w:r w:rsid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угуу-көрүү продукцияларын сактоо процессине тартылган тараптарды </w:t>
      </w:r>
      <w:r w:rsidR="006D496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КР Улуттук китепканасын алып салуу менен </w:t>
      </w:r>
      <w:r w:rsid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актуалдаштыруу</w:t>
      </w:r>
      <w:r w:rsidR="006D496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(учурда угуу-көрүү продукцияларын топтоо жана сактоо процессине </w:t>
      </w:r>
      <w:r w:rsidR="00D32348" w:rsidRP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«Кыргызтасмасы» мамлекеттик кино борбору</w:t>
      </w:r>
      <w:r w:rsid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</w:t>
      </w:r>
      <w:r w:rsidR="00D32348" w:rsidRP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Кинофотофонодокументтердин борбордук мамлекеттик архиви</w:t>
      </w:r>
      <w:r w:rsid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тартылган) жана</w:t>
      </w:r>
      <w:r w:rsidR="003A7B1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32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3A7B1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угуу-көрүү </w:t>
      </w:r>
      <w:r w:rsidR="003A7B10" w:rsidRPr="001F5DF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продукцияларына тийиштүү </w:t>
      </w:r>
      <w:r w:rsidR="003A7B1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көчүрмөлөрдүн тизмелерин конкреттештирүү</w:t>
      </w:r>
      <w:r w:rsidR="006D496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бөлүгүн</w:t>
      </w:r>
      <w:r w:rsidR="003A7B1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дө</w:t>
      </w:r>
      <w:r w:rsidR="006D496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кайра карап чыгуу</w:t>
      </w:r>
    </w:p>
    <w:p w:rsidR="00910012" w:rsidRPr="00910012" w:rsidRDefault="008D2D91" w:rsidP="00F614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3234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140C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910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6-беренеде “</w:t>
      </w:r>
      <w:r w:rsidR="00140C1B" w:rsidRPr="00140C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башка басып </w:t>
      </w:r>
      <w:r w:rsidR="00140C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чыгаруучу мекемелер жана уюмдарды</w:t>
      </w:r>
      <w:r w:rsidR="00910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</w:t>
      </w:r>
      <w:r w:rsidR="00140C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алып салуу, анткени булар катары басмаканалар жана полиграфиялык ишканалар гана саналат, бул беренеде белгиленген</w:t>
      </w:r>
    </w:p>
    <w:p w:rsidR="009611BA" w:rsidRDefault="008D2D91" w:rsidP="00F614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61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961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21-беренени т</w:t>
      </w:r>
      <w:r w:rsidR="009611BA" w:rsidRPr="00961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олук жеткирилбеген милдеттүү нуска жөнүндөгү маалыматтар документтер чыгарууга уруксат берүүчү күбөлүк берген аткаруу бийлигинин мамлекеттик органдарына бер</w:t>
      </w:r>
      <w:r w:rsidR="00961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үү зарылдыгы бөлүгүн күбөлүктүн </w:t>
      </w:r>
      <w:r w:rsidR="00961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бул түрү тажрыйбада колдонулбагандык</w:t>
      </w:r>
      <w:r w:rsidR="005F5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тан жана иш жүзүндө берилбегендиктен алып салуу бөлүгүндө актуалдаштыруу.</w:t>
      </w:r>
    </w:p>
    <w:p w:rsidR="00365C8B" w:rsidRPr="00365C8B" w:rsidRDefault="008D2D91" w:rsidP="00F614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365C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365C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5-беренедеги жана 14-беренедеги сокурларга китеп берүү бөлүгүн шайкеш келтирүү. 5-беренеге ылайык сокурлар үчүн басылмалар</w:t>
      </w:r>
      <w:r w:rsidR="00365C8B" w:rsidRPr="00365C8B">
        <w:rPr>
          <w:lang w:val="ky-KG"/>
        </w:rPr>
        <w:t xml:space="preserve"> </w:t>
      </w:r>
      <w:r w:rsidR="00365C8B" w:rsidRPr="00365C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Акысыз милдеттүү нуска жана акы төлөнүүчү милдеттүү нуска курамына</w:t>
      </w:r>
      <w:r w:rsidR="00365C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киргизилген. Ошону менен бирге 14-берене сокурлар үчүн басы</w:t>
      </w:r>
      <w:r w:rsidR="00BF4F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лмалар жеткирилип берилбейт (ушул карама-каршылыкты жоюу зарыл).</w:t>
      </w:r>
    </w:p>
    <w:p w:rsidR="008D2D91" w:rsidRPr="00184D83" w:rsidRDefault="008D2D91" w:rsidP="00184D8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73F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073FB5" w:rsidRPr="00073F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Мыйзамды аткарбагандыгы үчүн м</w:t>
      </w:r>
      <w:r w:rsidR="00073F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амлекеттик органдардын жана кызмат адамдарынын жоопкерчилигин жөнгө салуу </w:t>
      </w:r>
      <w:r w:rsidR="00184D8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(Мыйзамдын учурдагы редакциясында документтерди чыгаруучулардын гана жоопкерчилиги жөнгө салынган).</w:t>
      </w:r>
    </w:p>
    <w:p w:rsidR="008D2D91" w:rsidRPr="00184D83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85"/>
        <w:gridCol w:w="3525"/>
        <w:gridCol w:w="3635"/>
      </w:tblGrid>
      <w:tr w:rsidR="008D2D91" w:rsidRPr="00327F18" w:rsidTr="00703A7B">
        <w:tc>
          <w:tcPr>
            <w:tcW w:w="2122" w:type="dxa"/>
          </w:tcPr>
          <w:p w:rsidR="008D2D91" w:rsidRPr="00184D83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</w:tcPr>
          <w:p w:rsidR="008D2D91" w:rsidRPr="00327F18" w:rsidRDefault="003D0A8D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Учурдагыдай</w:t>
            </w:r>
            <w:proofErr w:type="spellEnd"/>
            <w:r w:rsidR="002A1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1C7F">
              <w:rPr>
                <w:rFonts w:ascii="Times New Roman" w:hAnsi="Times New Roman" w:cs="Times New Roman"/>
                <w:sz w:val="28"/>
                <w:szCs w:val="28"/>
              </w:rPr>
              <w:t>калтыруу</w:t>
            </w:r>
            <w:proofErr w:type="spellEnd"/>
            <w:r w:rsidR="008D2D91"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A1C7F">
              <w:rPr>
                <w:rFonts w:ascii="Times New Roman" w:hAnsi="Times New Roman" w:cs="Times New Roman"/>
                <w:sz w:val="28"/>
                <w:szCs w:val="28"/>
              </w:rPr>
              <w:t>колдонуудагы</w:t>
            </w:r>
            <w:proofErr w:type="spellEnd"/>
            <w:r w:rsidR="008D2D91"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1C7F">
              <w:rPr>
                <w:rFonts w:ascii="Times New Roman" w:hAnsi="Times New Roman" w:cs="Times New Roman"/>
                <w:sz w:val="28"/>
                <w:szCs w:val="28"/>
              </w:rPr>
              <w:t>редакцияда</w:t>
            </w:r>
            <w:proofErr w:type="spellEnd"/>
            <w:r w:rsidR="002A1C7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79" w:type="dxa"/>
          </w:tcPr>
          <w:p w:rsidR="008D2D91" w:rsidRPr="00327F18" w:rsidRDefault="00B20A02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Жогоруда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аталган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өзгөртүүлөрдү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киргизүү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2D91" w:rsidRPr="00327F18" w:rsidTr="00703A7B">
        <w:tc>
          <w:tcPr>
            <w:tcW w:w="2122" w:type="dxa"/>
          </w:tcPr>
          <w:p w:rsidR="008D2D91" w:rsidRPr="00327F18" w:rsidRDefault="00B20A02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Артыкчыл</w:t>
            </w:r>
            <w:r w:rsidR="00703A7B">
              <w:rPr>
                <w:rFonts w:ascii="Times New Roman" w:hAnsi="Times New Roman" w:cs="Times New Roman"/>
                <w:sz w:val="28"/>
                <w:szCs w:val="28"/>
              </w:rPr>
              <w:t>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</w:t>
            </w:r>
            <w:proofErr w:type="spellEnd"/>
          </w:p>
        </w:tc>
        <w:tc>
          <w:tcPr>
            <w:tcW w:w="3543" w:type="dxa"/>
          </w:tcPr>
          <w:p w:rsidR="008D2D91" w:rsidRPr="00327F18" w:rsidRDefault="00B20A02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</w:p>
        </w:tc>
        <w:tc>
          <w:tcPr>
            <w:tcW w:w="3679" w:type="dxa"/>
          </w:tcPr>
          <w:p w:rsidR="008D2D91" w:rsidRPr="00327F18" w:rsidRDefault="002C7C05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КР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Конституциясына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келтирүү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тексттен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эскирген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түшүнүктөрдү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мекемелердин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аталыштарын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алып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салуу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угуу-көрүү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продукцияларын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топтоо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сактоо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процессин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актуалдаштыруу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ички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карама-каршылыктарды</w:t>
            </w:r>
            <w:proofErr w:type="spellEnd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C05">
              <w:rPr>
                <w:rFonts w:ascii="Times New Roman" w:hAnsi="Times New Roman" w:cs="Times New Roman"/>
                <w:sz w:val="28"/>
                <w:szCs w:val="28"/>
              </w:rPr>
              <w:t>жоюу</w:t>
            </w:r>
            <w:proofErr w:type="spellEnd"/>
          </w:p>
        </w:tc>
      </w:tr>
      <w:tr w:rsidR="008D2D91" w:rsidRPr="00327F18" w:rsidTr="00703A7B">
        <w:tc>
          <w:tcPr>
            <w:tcW w:w="2122" w:type="dxa"/>
          </w:tcPr>
          <w:p w:rsidR="008D2D91" w:rsidRPr="00327F18" w:rsidRDefault="0076197E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Кемчиликтер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8D2D91" w:rsidRPr="00327F18" w:rsidRDefault="00AE58F7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Конституцияга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келбөө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Мыйзамдын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текстинде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санариптик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технологиялардын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өнүгүүсүнө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байланыштуу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колдонулбай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калган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эскирген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түшүнүктөр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бар,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ички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карама-каршылыктар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органдардын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жоопкерчилигин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жөнгө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салуучу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ченемдердин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жоктугу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угуу-көрүү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продукцияларын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топтоо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сактоо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процесси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актуалдаштырылбаган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бул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Мыйзамды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жүзөгө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ашыруучуларды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адаштыруусу</w:t>
            </w:r>
            <w:proofErr w:type="spellEnd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58F7">
              <w:rPr>
                <w:rFonts w:ascii="Times New Roman" w:hAnsi="Times New Roman" w:cs="Times New Roman"/>
                <w:sz w:val="28"/>
                <w:szCs w:val="28"/>
              </w:rPr>
              <w:t>мүмкүн</w:t>
            </w:r>
            <w:proofErr w:type="spellEnd"/>
          </w:p>
        </w:tc>
        <w:tc>
          <w:tcPr>
            <w:tcW w:w="3679" w:type="dxa"/>
          </w:tcPr>
          <w:p w:rsidR="008D2D91" w:rsidRPr="00327F18" w:rsidRDefault="003B0702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Жок</w:t>
            </w:r>
            <w:proofErr w:type="spellEnd"/>
          </w:p>
        </w:tc>
      </w:tr>
    </w:tbl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D91" w:rsidRPr="00327F18" w:rsidRDefault="007042ED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3B">
        <w:rPr>
          <w:rFonts w:ascii="Times New Roman" w:hAnsi="Times New Roman" w:cs="Times New Roman"/>
          <w:sz w:val="28"/>
          <w:szCs w:val="28"/>
          <w:lang w:val="ky-KG"/>
        </w:rPr>
        <w:t xml:space="preserve">“Басма иши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талдоонун жыйынтыгы боюнча төмөнкүдөй өзгөртүүлөр жана толуктоолор киргизилүүдө:</w:t>
      </w:r>
    </w:p>
    <w:p w:rsidR="00F442EC" w:rsidRPr="00DD12D3" w:rsidRDefault="00F442EC" w:rsidP="00F442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Өкмөтү” сөз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дөр</w:t>
      </w: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DD12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Министрлер Кабинети” сөздөрү менен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алмаштыруу бөлүгүндө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Конституциясына шайкеш келтирүү</w:t>
      </w:r>
    </w:p>
    <w:p w:rsidR="00F442EC" w:rsidRPr="00F442EC" w:rsidRDefault="00F442EC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Мыйзамдын максаттарын жана милдеттерин жаңы редакцияда берүү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85"/>
        <w:gridCol w:w="2862"/>
        <w:gridCol w:w="2947"/>
      </w:tblGrid>
      <w:tr w:rsidR="00703A7B" w:rsidRPr="00327F18" w:rsidTr="00DA2D0E">
        <w:tc>
          <w:tcPr>
            <w:tcW w:w="2068" w:type="dxa"/>
          </w:tcPr>
          <w:p w:rsidR="00703A7B" w:rsidRPr="00327F18" w:rsidRDefault="00703A7B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2" w:type="dxa"/>
          </w:tcPr>
          <w:p w:rsidR="00703A7B" w:rsidRPr="00327F18" w:rsidRDefault="00703A7B" w:rsidP="006769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Учурдагыдай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калтыруу</w:t>
            </w:r>
            <w:proofErr w:type="spellEnd"/>
            <w:r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колдонуудагы</w:t>
            </w:r>
            <w:proofErr w:type="spellEnd"/>
            <w:r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редакцияда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47" w:type="dxa"/>
          </w:tcPr>
          <w:p w:rsidR="00703A7B" w:rsidRPr="00327F18" w:rsidRDefault="00703A7B" w:rsidP="0067696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Жогоруда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аталган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өзгөртүүлөрдү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киргизүү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2D91" w:rsidRPr="00327F18" w:rsidTr="00DA2D0E">
        <w:tc>
          <w:tcPr>
            <w:tcW w:w="2068" w:type="dxa"/>
          </w:tcPr>
          <w:p w:rsidR="008D2D91" w:rsidRPr="00327F18" w:rsidRDefault="006C30D3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Артыкчылыктар</w:t>
            </w:r>
            <w:proofErr w:type="spellEnd"/>
          </w:p>
        </w:tc>
        <w:tc>
          <w:tcPr>
            <w:tcW w:w="2862" w:type="dxa"/>
          </w:tcPr>
          <w:p w:rsidR="008D2D91" w:rsidRPr="00327F18" w:rsidRDefault="006C30D3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</w:p>
        </w:tc>
        <w:tc>
          <w:tcPr>
            <w:tcW w:w="2947" w:type="dxa"/>
          </w:tcPr>
          <w:p w:rsidR="008D2D91" w:rsidRPr="00327F18" w:rsidRDefault="007C3338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КР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>Конституциясына</w:t>
            </w:r>
            <w:proofErr w:type="spellEnd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>келтирүү</w:t>
            </w:r>
            <w:proofErr w:type="spellEnd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>Мыйзамдын</w:t>
            </w:r>
            <w:proofErr w:type="spellEnd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>максаттарын</w:t>
            </w:r>
            <w:proofErr w:type="spellEnd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милдеттерин</w:t>
            </w:r>
            <w:proofErr w:type="spellEnd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3338">
              <w:rPr>
                <w:rFonts w:ascii="Times New Roman" w:hAnsi="Times New Roman" w:cs="Times New Roman"/>
                <w:sz w:val="28"/>
                <w:szCs w:val="28"/>
              </w:rPr>
              <w:t>ажыратуу</w:t>
            </w:r>
            <w:proofErr w:type="spellEnd"/>
          </w:p>
        </w:tc>
      </w:tr>
      <w:tr w:rsidR="008D2D91" w:rsidRPr="00327F18" w:rsidTr="00DA2D0E">
        <w:tc>
          <w:tcPr>
            <w:tcW w:w="2068" w:type="dxa"/>
          </w:tcPr>
          <w:p w:rsidR="008D2D91" w:rsidRPr="00327F18" w:rsidRDefault="00062859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Кемчиликтер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62" w:type="dxa"/>
          </w:tcPr>
          <w:p w:rsidR="008D2D91" w:rsidRPr="00327F18" w:rsidRDefault="00DA2D0E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КР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Конституциясына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келбөө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Мыйзамдын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максаттары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милдеттери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так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ажыратылган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эмес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эле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принциптерди</w:t>
            </w:r>
            <w:proofErr w:type="spellEnd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D0E">
              <w:rPr>
                <w:rFonts w:ascii="Times New Roman" w:hAnsi="Times New Roman" w:cs="Times New Roman"/>
                <w:sz w:val="28"/>
                <w:szCs w:val="28"/>
              </w:rPr>
              <w:t>камтыйт</w:t>
            </w:r>
            <w:proofErr w:type="spellEnd"/>
          </w:p>
        </w:tc>
        <w:tc>
          <w:tcPr>
            <w:tcW w:w="2947" w:type="dxa"/>
          </w:tcPr>
          <w:p w:rsidR="008D2D91" w:rsidRPr="00327F18" w:rsidRDefault="00062859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</w:p>
        </w:tc>
      </w:tr>
    </w:tbl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377" w:rsidRPr="00AC4377" w:rsidRDefault="00AC4377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коргоочулук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кесепеттерге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>.</w:t>
      </w:r>
    </w:p>
    <w:p w:rsidR="00AC4377" w:rsidRDefault="00AC4377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“Кыргыз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” Кыргыз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22-беренесине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талкууга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Кыргыз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Маданият,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спорт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жаштар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сайттарында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>.</w:t>
      </w:r>
    </w:p>
    <w:p w:rsidR="001F5DF7" w:rsidRPr="00AC4377" w:rsidRDefault="001F5DF7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“Кыргыз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” Кыргыз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22-беренесине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талкуулоо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жиберилди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5DF7">
        <w:rPr>
          <w:rFonts w:ascii="Times New Roman" w:hAnsi="Times New Roman" w:cs="Times New Roman"/>
          <w:sz w:val="28"/>
          <w:szCs w:val="28"/>
        </w:rPr>
        <w:t>чыг</w:t>
      </w:r>
      <w:proofErr w:type="spellEnd"/>
      <w:r w:rsidRPr="001F5DF7">
        <w:rPr>
          <w:rFonts w:ascii="Times New Roman" w:hAnsi="Times New Roman" w:cs="Times New Roman"/>
          <w:sz w:val="28"/>
          <w:szCs w:val="28"/>
        </w:rPr>
        <w:t>. №___ ________).</w:t>
      </w:r>
    </w:p>
    <w:p w:rsidR="00AC4377" w:rsidRPr="00AC4377" w:rsidRDefault="00AC4377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эле,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актыларынын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долбоорлорун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талкуулоонун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(www.koomtalkuu.gov.kg)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>.</w:t>
      </w:r>
    </w:p>
    <w:p w:rsidR="00AC4377" w:rsidRPr="00AC4377" w:rsidRDefault="00AC4377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377">
        <w:rPr>
          <w:rFonts w:ascii="Times New Roman" w:hAnsi="Times New Roman" w:cs="Times New Roman"/>
          <w:sz w:val="28"/>
          <w:szCs w:val="28"/>
        </w:rPr>
        <w:lastRenderedPageBreak/>
        <w:t>Киргизилген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колдонуудагы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ченемдерине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эле Кыргыз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катышуучусу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саналган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келишимдерге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>.</w:t>
      </w:r>
    </w:p>
    <w:p w:rsidR="00AC4377" w:rsidRPr="00AC4377" w:rsidRDefault="00AC4377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чыгымдарды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>.</w:t>
      </w:r>
    </w:p>
    <w:p w:rsidR="00F61418" w:rsidRDefault="00AC4377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толуктоолор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ишкердикти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багытталбагандыктан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долбоордун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77">
        <w:rPr>
          <w:rFonts w:ascii="Times New Roman" w:hAnsi="Times New Roman" w:cs="Times New Roman"/>
          <w:sz w:val="28"/>
          <w:szCs w:val="28"/>
        </w:rPr>
        <w:t>кылынбайт</w:t>
      </w:r>
      <w:proofErr w:type="spellEnd"/>
      <w:r w:rsidRPr="00AC4377">
        <w:rPr>
          <w:rFonts w:ascii="Times New Roman" w:hAnsi="Times New Roman" w:cs="Times New Roman"/>
          <w:sz w:val="28"/>
          <w:szCs w:val="28"/>
        </w:rPr>
        <w:t>.</w:t>
      </w:r>
    </w:p>
    <w:p w:rsidR="001D5CC6" w:rsidRDefault="001D5CC6" w:rsidP="00AC437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5CC6" w:rsidRDefault="001D5CC6" w:rsidP="001D5CC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1D5CC6" w:rsidRDefault="001D5CC6" w:rsidP="001D5CC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маданият, маалымат, спорт жана</w:t>
      </w:r>
    </w:p>
    <w:p w:rsidR="001D5CC6" w:rsidRPr="00A42796" w:rsidRDefault="001D5CC6" w:rsidP="001D5CC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жаштар саясаты министри</w:t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A42796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A42796">
        <w:rPr>
          <w:rFonts w:ascii="Times New Roman" w:hAnsi="Times New Roman" w:cs="Times New Roman"/>
          <w:b/>
          <w:sz w:val="28"/>
          <w:szCs w:val="28"/>
        </w:rPr>
        <w:t>Жаманкулов</w:t>
      </w:r>
      <w:proofErr w:type="spellEnd"/>
    </w:p>
    <w:p w:rsidR="00275CEC" w:rsidRPr="00327F18" w:rsidRDefault="00275CEC" w:rsidP="00F61418">
      <w:pPr>
        <w:spacing w:line="360" w:lineRule="auto"/>
        <w:rPr>
          <w:rFonts w:ascii="Times New Roman" w:hAnsi="Times New Roman" w:cs="Times New Roman"/>
        </w:rPr>
      </w:pPr>
    </w:p>
    <w:p w:rsidR="00275CEC" w:rsidRPr="00327F18" w:rsidRDefault="00275CEC" w:rsidP="00F61418">
      <w:pPr>
        <w:spacing w:line="360" w:lineRule="auto"/>
        <w:rPr>
          <w:rFonts w:ascii="Times New Roman" w:hAnsi="Times New Roman" w:cs="Times New Roman"/>
        </w:rPr>
      </w:pPr>
    </w:p>
    <w:sectPr w:rsidR="00275CEC" w:rsidRPr="00327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D1603C6"/>
    <w:multiLevelType w:val="hybridMultilevel"/>
    <w:tmpl w:val="40D00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659004E2"/>
    <w:multiLevelType w:val="hybridMultilevel"/>
    <w:tmpl w:val="08E46F2C"/>
    <w:lvl w:ilvl="0" w:tplc="51DAAFA0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5E619B"/>
    <w:multiLevelType w:val="hybridMultilevel"/>
    <w:tmpl w:val="743E1042"/>
    <w:lvl w:ilvl="0" w:tplc="AE9E60FE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762F4170"/>
    <w:multiLevelType w:val="hybridMultilevel"/>
    <w:tmpl w:val="7DEC63E4"/>
    <w:lvl w:ilvl="0" w:tplc="53EA9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80"/>
    <w:rsid w:val="0003716D"/>
    <w:rsid w:val="00062859"/>
    <w:rsid w:val="00073FB5"/>
    <w:rsid w:val="000C2A01"/>
    <w:rsid w:val="00140C1B"/>
    <w:rsid w:val="00184D83"/>
    <w:rsid w:val="001D5CC6"/>
    <w:rsid w:val="001F5DF7"/>
    <w:rsid w:val="00275CEC"/>
    <w:rsid w:val="002A1C7F"/>
    <w:rsid w:val="002C7C05"/>
    <w:rsid w:val="00327F18"/>
    <w:rsid w:val="00360CB4"/>
    <w:rsid w:val="00365C8B"/>
    <w:rsid w:val="00373082"/>
    <w:rsid w:val="003A7B10"/>
    <w:rsid w:val="003B0702"/>
    <w:rsid w:val="003D0A8D"/>
    <w:rsid w:val="00411E57"/>
    <w:rsid w:val="00510B09"/>
    <w:rsid w:val="00577EA8"/>
    <w:rsid w:val="005D2547"/>
    <w:rsid w:val="005F5A7E"/>
    <w:rsid w:val="005F7780"/>
    <w:rsid w:val="00610034"/>
    <w:rsid w:val="006769DD"/>
    <w:rsid w:val="006C30D3"/>
    <w:rsid w:val="006D1D0B"/>
    <w:rsid w:val="006D496A"/>
    <w:rsid w:val="00703A7B"/>
    <w:rsid w:val="007042ED"/>
    <w:rsid w:val="0076197E"/>
    <w:rsid w:val="00794830"/>
    <w:rsid w:val="007C3338"/>
    <w:rsid w:val="00886E03"/>
    <w:rsid w:val="008D2D91"/>
    <w:rsid w:val="009034E2"/>
    <w:rsid w:val="00910012"/>
    <w:rsid w:val="009611BA"/>
    <w:rsid w:val="00AC4377"/>
    <w:rsid w:val="00AE58F7"/>
    <w:rsid w:val="00B20A02"/>
    <w:rsid w:val="00B32BCD"/>
    <w:rsid w:val="00BA1705"/>
    <w:rsid w:val="00BB5E27"/>
    <w:rsid w:val="00BE2CDC"/>
    <w:rsid w:val="00BE729D"/>
    <w:rsid w:val="00BF4FAE"/>
    <w:rsid w:val="00C24A96"/>
    <w:rsid w:val="00CD35BB"/>
    <w:rsid w:val="00CD7FF5"/>
    <w:rsid w:val="00D1294D"/>
    <w:rsid w:val="00D32348"/>
    <w:rsid w:val="00D510D7"/>
    <w:rsid w:val="00DA2D0E"/>
    <w:rsid w:val="00DD12D3"/>
    <w:rsid w:val="00F442EC"/>
    <w:rsid w:val="00F61418"/>
    <w:rsid w:val="00F61589"/>
    <w:rsid w:val="00F76746"/>
    <w:rsid w:val="00F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189A"/>
  <w15:chartTrackingRefBased/>
  <w15:docId w15:val="{B1AB141C-C4D1-43A0-A1FE-103863C1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E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77EA8"/>
    <w:pPr>
      <w:ind w:left="720"/>
      <w:contextualSpacing/>
    </w:pPr>
  </w:style>
  <w:style w:type="table" w:styleId="a5">
    <w:name w:val="Table Grid"/>
    <w:basedOn w:val="a1"/>
    <w:uiPriority w:val="39"/>
    <w:rsid w:val="008D2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2D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AC437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11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1E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CABFA-04D6-44D2-83CA-92ADD412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2021-12-17T12:34:00Z</cp:lastPrinted>
  <dcterms:created xsi:type="dcterms:W3CDTF">2021-12-17T10:45:00Z</dcterms:created>
  <dcterms:modified xsi:type="dcterms:W3CDTF">2021-12-17T12:37:00Z</dcterms:modified>
</cp:coreProperties>
</file>